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670CC" w14:textId="1389D54F" w:rsidR="00577F45" w:rsidRPr="00C21077" w:rsidRDefault="00C21077" w:rsidP="00C21077">
      <w:pPr>
        <w:jc w:val="both"/>
        <w:rPr>
          <w:rFonts w:cstheme="minorHAnsi"/>
          <w:b/>
          <w:bCs/>
          <w:sz w:val="34"/>
          <w:szCs w:val="34"/>
        </w:rPr>
      </w:pPr>
      <w:r w:rsidRPr="00C21077">
        <w:rPr>
          <w:rFonts w:cstheme="minorHAnsi"/>
          <w:b/>
          <w:bCs/>
          <w:sz w:val="34"/>
          <w:szCs w:val="34"/>
        </w:rPr>
        <w:t>BLEDLOW RIDGE SCHOOL</w:t>
      </w:r>
    </w:p>
    <w:p w14:paraId="3C410DF8" w14:textId="487A99C3" w:rsidR="00C21077" w:rsidRPr="00C21077" w:rsidRDefault="00C21077" w:rsidP="00C21077">
      <w:pPr>
        <w:jc w:val="both"/>
        <w:rPr>
          <w:rFonts w:cstheme="minorHAnsi"/>
          <w:b/>
          <w:bCs/>
          <w:sz w:val="26"/>
          <w:szCs w:val="26"/>
        </w:rPr>
      </w:pPr>
      <w:r w:rsidRPr="00C21077">
        <w:rPr>
          <w:rFonts w:cstheme="minorHAnsi"/>
          <w:b/>
          <w:bCs/>
          <w:sz w:val="26"/>
          <w:szCs w:val="26"/>
        </w:rPr>
        <w:t>Behaviour Policy Covid-19 Addendum</w:t>
      </w:r>
    </w:p>
    <w:p w14:paraId="4D31E5BF" w14:textId="0E47BF36" w:rsidR="00C21077" w:rsidRPr="00C21077" w:rsidRDefault="00C21077" w:rsidP="00C21077">
      <w:pPr>
        <w:jc w:val="both"/>
        <w:rPr>
          <w:rFonts w:cstheme="minorHAnsi"/>
          <w:sz w:val="26"/>
          <w:szCs w:val="26"/>
        </w:rPr>
      </w:pPr>
    </w:p>
    <w:p w14:paraId="7F0E684C" w14:textId="370356B5" w:rsidR="00C21077" w:rsidRPr="00C21077" w:rsidRDefault="00C21077" w:rsidP="00C21077">
      <w:pPr>
        <w:pStyle w:val="NormalWeb"/>
        <w:jc w:val="both"/>
        <w:rPr>
          <w:rFonts w:asciiTheme="minorHAnsi" w:hAnsiTheme="minorHAnsi" w:cstheme="minorHAnsi"/>
        </w:rPr>
      </w:pPr>
      <w:r w:rsidRPr="00C21077">
        <w:rPr>
          <w:rFonts w:asciiTheme="minorHAnsi" w:hAnsiTheme="minorHAnsi" w:cstheme="minorHAnsi"/>
        </w:rPr>
        <w:t xml:space="preserve">At </w:t>
      </w:r>
      <w:r w:rsidRPr="00C21077">
        <w:rPr>
          <w:rFonts w:asciiTheme="minorHAnsi" w:hAnsiTheme="minorHAnsi" w:cstheme="minorHAnsi"/>
        </w:rPr>
        <w:t>Bledlow Ridge School</w:t>
      </w:r>
      <w:r w:rsidRPr="00C21077">
        <w:rPr>
          <w:rFonts w:asciiTheme="minorHAnsi" w:hAnsiTheme="minorHAnsi" w:cstheme="minorHAnsi"/>
        </w:rPr>
        <w:t xml:space="preserve"> we aim to maintain a secure, caring and stimulating environment in which children are encouraged to have respect for themselves and each other. Whilst expectations in our Behaviour Policy remain pertinent, it is necessary, in light of the Covid-19 pandemic, to make some adjustments for the safety of all pupils and staff. </w:t>
      </w:r>
      <w:r w:rsidRPr="00C21077">
        <w:rPr>
          <w:rFonts w:asciiTheme="minorHAnsi" w:hAnsiTheme="minorHAnsi" w:cstheme="minorHAnsi"/>
        </w:rPr>
        <w:t>This document</w:t>
      </w:r>
      <w:r w:rsidRPr="00C21077">
        <w:rPr>
          <w:rFonts w:asciiTheme="minorHAnsi" w:hAnsiTheme="minorHAnsi" w:cstheme="minorHAnsi"/>
        </w:rPr>
        <w:t xml:space="preserve"> is to be used in conjunction with, and read alongside, the Behaviour Policy, Anti-Bullying Policy, E-Safety Policy and Peer-on-Peer Abuse Policy. These adjustments are set out below: </w:t>
      </w:r>
    </w:p>
    <w:p w14:paraId="25422424" w14:textId="04B9A2B5" w:rsidR="00C21077" w:rsidRPr="00C21077" w:rsidRDefault="00C21077" w:rsidP="00C21077">
      <w:pPr>
        <w:pStyle w:val="NormalWeb"/>
        <w:jc w:val="both"/>
        <w:rPr>
          <w:rFonts w:asciiTheme="minorHAnsi" w:hAnsiTheme="minorHAnsi" w:cstheme="minorHAnsi"/>
          <w:b/>
          <w:bCs/>
        </w:rPr>
      </w:pPr>
      <w:r w:rsidRPr="00C21077">
        <w:rPr>
          <w:rFonts w:asciiTheme="minorHAnsi" w:hAnsiTheme="minorHAnsi" w:cstheme="minorHAnsi"/>
          <w:b/>
          <w:bCs/>
        </w:rPr>
        <w:t>Arrival, Departures and Moving Around School</w:t>
      </w:r>
    </w:p>
    <w:p w14:paraId="0D52A6E8" w14:textId="05661DEA" w:rsidR="00C21077" w:rsidRPr="00C21077" w:rsidRDefault="00C21077" w:rsidP="00C21077">
      <w:pPr>
        <w:pStyle w:val="NormalWeb"/>
        <w:jc w:val="both"/>
        <w:rPr>
          <w:rFonts w:asciiTheme="minorHAnsi" w:hAnsiTheme="minorHAnsi" w:cstheme="minorHAnsi"/>
          <w:sz w:val="26"/>
          <w:szCs w:val="26"/>
        </w:rPr>
      </w:pPr>
      <w:r w:rsidRPr="00C21077">
        <w:rPr>
          <w:rFonts w:asciiTheme="minorHAnsi" w:hAnsiTheme="minorHAnsi" w:cstheme="minorHAnsi"/>
        </w:rPr>
        <w:t xml:space="preserve">Children will enter school through their designated entrance at the agreed time. Children will enter with their parent/carer and will go straight to their </w:t>
      </w:r>
      <w:r w:rsidRPr="00C21077">
        <w:rPr>
          <w:rFonts w:asciiTheme="minorHAnsi" w:hAnsiTheme="minorHAnsi" w:cstheme="minorHAnsi"/>
        </w:rPr>
        <w:t>classroom</w:t>
      </w:r>
      <w:r w:rsidRPr="00C21077">
        <w:rPr>
          <w:rFonts w:asciiTheme="minorHAnsi" w:hAnsiTheme="minorHAnsi" w:cstheme="minorHAnsi"/>
        </w:rPr>
        <w:t xml:space="preserve">, keeping a 2m distance from any other individual </w:t>
      </w:r>
      <w:r w:rsidRPr="00C21077">
        <w:rPr>
          <w:rFonts w:asciiTheme="minorHAnsi" w:hAnsiTheme="minorHAnsi" w:cstheme="minorHAnsi"/>
        </w:rPr>
        <w:t>not in their ‘bubble’</w:t>
      </w:r>
      <w:r w:rsidRPr="00C21077">
        <w:rPr>
          <w:rFonts w:asciiTheme="minorHAnsi" w:hAnsiTheme="minorHAnsi" w:cstheme="minorHAnsi"/>
        </w:rPr>
        <w:t xml:space="preserve">. There will be markers on the floors to support children with social distancing. </w:t>
      </w:r>
    </w:p>
    <w:p w14:paraId="36D9CE3A" w14:textId="39964EE8" w:rsidR="00C21077" w:rsidRPr="00C21077" w:rsidRDefault="00C21077" w:rsidP="00C21077">
      <w:pPr>
        <w:pStyle w:val="NormalWeb"/>
        <w:jc w:val="both"/>
        <w:rPr>
          <w:rFonts w:asciiTheme="minorHAnsi" w:hAnsiTheme="minorHAnsi" w:cstheme="minorHAnsi"/>
          <w:sz w:val="26"/>
          <w:szCs w:val="26"/>
        </w:rPr>
      </w:pPr>
      <w:r w:rsidRPr="00C21077">
        <w:rPr>
          <w:rFonts w:asciiTheme="minorHAnsi" w:hAnsiTheme="minorHAnsi" w:cstheme="minorHAnsi"/>
        </w:rPr>
        <w:t xml:space="preserve">At their designated home time, children will leave the building from their designated exit. They will leave one at a time when their parent has come to collect them, again keeping their distance. </w:t>
      </w:r>
    </w:p>
    <w:p w14:paraId="5CC94688" w14:textId="32025F75" w:rsidR="00C21077" w:rsidRPr="00C21077" w:rsidRDefault="00C21077" w:rsidP="00C21077">
      <w:pPr>
        <w:pStyle w:val="NormalWeb"/>
        <w:jc w:val="both"/>
        <w:rPr>
          <w:rFonts w:asciiTheme="minorHAnsi" w:hAnsiTheme="minorHAnsi" w:cstheme="minorHAnsi"/>
          <w:sz w:val="26"/>
          <w:szCs w:val="26"/>
        </w:rPr>
      </w:pPr>
      <w:r w:rsidRPr="00C21077">
        <w:rPr>
          <w:rFonts w:asciiTheme="minorHAnsi" w:hAnsiTheme="minorHAnsi" w:cstheme="minorHAnsi"/>
        </w:rPr>
        <w:t xml:space="preserve">Movement around the school will be limited. </w:t>
      </w:r>
      <w:r w:rsidRPr="00C21077">
        <w:rPr>
          <w:rFonts w:asciiTheme="minorHAnsi" w:hAnsiTheme="minorHAnsi" w:cstheme="minorHAnsi"/>
        </w:rPr>
        <w:t xml:space="preserve">Children will move around outside the school whenever possible and only use the corridors if there is no other option (such as going to the toilet). </w:t>
      </w:r>
    </w:p>
    <w:p w14:paraId="30A3C9D7" w14:textId="77777777" w:rsidR="00C21077" w:rsidRPr="00C21077" w:rsidRDefault="00C21077" w:rsidP="00C21077">
      <w:pPr>
        <w:pStyle w:val="NormalWeb"/>
        <w:jc w:val="both"/>
        <w:rPr>
          <w:rFonts w:asciiTheme="minorHAnsi" w:hAnsiTheme="minorHAnsi" w:cstheme="minorHAnsi"/>
          <w:sz w:val="26"/>
          <w:szCs w:val="26"/>
        </w:rPr>
      </w:pPr>
      <w:r w:rsidRPr="00C21077">
        <w:rPr>
          <w:rFonts w:asciiTheme="minorHAnsi" w:hAnsiTheme="minorHAnsi" w:cstheme="minorHAnsi"/>
        </w:rPr>
        <w:t xml:space="preserve">Children will be expected to tell a member of staff if they are unwell and are exhibiting signs of Coronavirus by raising their hand. </w:t>
      </w:r>
    </w:p>
    <w:p w14:paraId="16830F4E" w14:textId="77777777" w:rsidR="00C21077" w:rsidRPr="00C21077" w:rsidRDefault="00C21077" w:rsidP="00C21077">
      <w:pPr>
        <w:pStyle w:val="NormalWeb"/>
        <w:jc w:val="both"/>
        <w:rPr>
          <w:rFonts w:asciiTheme="minorHAnsi" w:hAnsiTheme="minorHAnsi" w:cstheme="minorHAnsi"/>
          <w:sz w:val="26"/>
          <w:szCs w:val="26"/>
        </w:rPr>
      </w:pPr>
      <w:r w:rsidRPr="00C21077">
        <w:rPr>
          <w:rFonts w:asciiTheme="minorHAnsi" w:hAnsiTheme="minorHAnsi" w:cstheme="minorHAnsi"/>
        </w:rPr>
        <w:t xml:space="preserve">Children must have a responsibility for their own equipment e.g. water bottles and ensure that these are not shared with other pupils. </w:t>
      </w:r>
    </w:p>
    <w:p w14:paraId="6CE605D6" w14:textId="77777777" w:rsidR="00C21077" w:rsidRPr="00C21077" w:rsidRDefault="00C21077" w:rsidP="00C21077">
      <w:pPr>
        <w:spacing w:before="100" w:beforeAutospacing="1" w:after="100" w:afterAutospacing="1"/>
        <w:rPr>
          <w:rFonts w:eastAsia="Times New Roman" w:cstheme="minorHAnsi"/>
          <w:sz w:val="26"/>
          <w:szCs w:val="26"/>
          <w:lang w:eastAsia="en-GB"/>
        </w:rPr>
      </w:pPr>
      <w:r w:rsidRPr="00C21077">
        <w:rPr>
          <w:rFonts w:eastAsia="Times New Roman" w:cstheme="minorHAnsi"/>
          <w:b/>
          <w:bCs/>
          <w:lang w:eastAsia="en-GB"/>
        </w:rPr>
        <w:t xml:space="preserve">Hand washing and Hygiene </w:t>
      </w:r>
    </w:p>
    <w:p w14:paraId="4F7AE4F8" w14:textId="6EE8AEB0" w:rsidR="00C21077" w:rsidRPr="00C21077" w:rsidRDefault="00C21077" w:rsidP="00C21077">
      <w:pPr>
        <w:spacing w:before="100" w:beforeAutospacing="1" w:after="100" w:afterAutospacing="1"/>
        <w:jc w:val="both"/>
        <w:rPr>
          <w:rFonts w:eastAsia="Times New Roman" w:cstheme="minorHAnsi"/>
          <w:sz w:val="26"/>
          <w:szCs w:val="26"/>
          <w:lang w:eastAsia="en-GB"/>
        </w:rPr>
      </w:pPr>
      <w:r w:rsidRPr="00C21077">
        <w:rPr>
          <w:rFonts w:eastAsia="Times New Roman" w:cstheme="minorHAnsi"/>
          <w:lang w:eastAsia="en-GB"/>
        </w:rPr>
        <w:t xml:space="preserve">Children will be expected to follow all hand washing and hygiene routines while in school. Children use antibacterial gel before entering </w:t>
      </w:r>
      <w:proofErr w:type="gramStart"/>
      <w:r w:rsidRPr="00C21077">
        <w:rPr>
          <w:rFonts w:eastAsia="Times New Roman" w:cstheme="minorHAnsi"/>
          <w:lang w:eastAsia="en-GB"/>
        </w:rPr>
        <w:t xml:space="preserve">school, </w:t>
      </w:r>
      <w:r w:rsidRPr="00C21077">
        <w:rPr>
          <w:rFonts w:eastAsia="Times New Roman" w:cstheme="minorHAnsi"/>
          <w:lang w:eastAsia="en-GB"/>
        </w:rPr>
        <w:t>and</w:t>
      </w:r>
      <w:proofErr w:type="gramEnd"/>
      <w:r w:rsidRPr="00C21077">
        <w:rPr>
          <w:rFonts w:eastAsia="Times New Roman" w:cstheme="minorHAnsi"/>
          <w:lang w:eastAsia="en-GB"/>
        </w:rPr>
        <w:t xml:space="preserve"> wash their hands before and after leaving the classroom, </w:t>
      </w:r>
      <w:r w:rsidRPr="00C21077">
        <w:rPr>
          <w:rFonts w:eastAsia="Times New Roman" w:cstheme="minorHAnsi"/>
          <w:lang w:eastAsia="en-GB"/>
        </w:rPr>
        <w:t xml:space="preserve">after returning from the outside, before and after eating and at regular intervals during the day. </w:t>
      </w:r>
    </w:p>
    <w:p w14:paraId="24DE51AC" w14:textId="77777777" w:rsidR="00C21077" w:rsidRPr="00C21077" w:rsidRDefault="00C21077" w:rsidP="00C21077">
      <w:pPr>
        <w:spacing w:before="100" w:beforeAutospacing="1" w:after="100" w:afterAutospacing="1"/>
        <w:jc w:val="both"/>
        <w:rPr>
          <w:rFonts w:eastAsia="Times New Roman" w:cstheme="minorHAnsi"/>
          <w:sz w:val="26"/>
          <w:szCs w:val="26"/>
          <w:lang w:eastAsia="en-GB"/>
        </w:rPr>
      </w:pPr>
      <w:r w:rsidRPr="00C21077">
        <w:rPr>
          <w:rFonts w:eastAsia="Times New Roman" w:cstheme="minorHAnsi"/>
          <w:lang w:eastAsia="en-GB"/>
        </w:rPr>
        <w:t xml:space="preserve">We ask children to follow the catch it, bin it, kill it, mantra when in school, if they need to cough or sneeze, they should use a tissue or crook of their arm. Children will be reminded not to touch their face, mouth, nose or eyes while at school. </w:t>
      </w:r>
    </w:p>
    <w:p w14:paraId="7FF00394" w14:textId="378A56C4" w:rsidR="00C21077" w:rsidRPr="00C21077" w:rsidRDefault="00C21077" w:rsidP="00C21077">
      <w:pPr>
        <w:spacing w:before="100" w:beforeAutospacing="1" w:after="100" w:afterAutospacing="1"/>
        <w:jc w:val="both"/>
        <w:rPr>
          <w:rFonts w:eastAsia="Times New Roman" w:cstheme="minorHAnsi"/>
          <w:sz w:val="26"/>
          <w:szCs w:val="26"/>
          <w:lang w:eastAsia="en-GB"/>
        </w:rPr>
      </w:pPr>
      <w:r w:rsidRPr="00C21077">
        <w:rPr>
          <w:rFonts w:eastAsia="Times New Roman" w:cstheme="minorHAnsi"/>
          <w:lang w:eastAsia="en-GB"/>
        </w:rPr>
        <w:t xml:space="preserve">Should a child refuse to follow these routines, disciplinary procedures and sanctions </w:t>
      </w:r>
      <w:r w:rsidRPr="00C21077">
        <w:rPr>
          <w:rFonts w:eastAsia="Times New Roman" w:cstheme="minorHAnsi"/>
          <w:lang w:eastAsia="en-GB"/>
        </w:rPr>
        <w:t>may</w:t>
      </w:r>
      <w:r w:rsidRPr="00C21077">
        <w:rPr>
          <w:rFonts w:eastAsia="Times New Roman" w:cstheme="minorHAnsi"/>
          <w:lang w:eastAsia="en-GB"/>
        </w:rPr>
        <w:t xml:space="preserve"> be used (see below). </w:t>
      </w:r>
    </w:p>
    <w:p w14:paraId="368B5641" w14:textId="77777777" w:rsidR="00C21077" w:rsidRPr="00C21077" w:rsidRDefault="00C21077" w:rsidP="00C21077">
      <w:pPr>
        <w:pStyle w:val="NormalWeb"/>
        <w:jc w:val="both"/>
        <w:rPr>
          <w:rFonts w:asciiTheme="minorHAnsi" w:hAnsiTheme="minorHAnsi" w:cstheme="minorHAnsi"/>
          <w:sz w:val="26"/>
          <w:szCs w:val="26"/>
        </w:rPr>
      </w:pPr>
      <w:r w:rsidRPr="00C21077">
        <w:rPr>
          <w:rFonts w:asciiTheme="minorHAnsi" w:hAnsiTheme="minorHAnsi" w:cstheme="minorHAnsi"/>
          <w:b/>
          <w:bCs/>
        </w:rPr>
        <w:t xml:space="preserve">Break times </w:t>
      </w:r>
    </w:p>
    <w:p w14:paraId="1A78DEE6" w14:textId="4C716A4D" w:rsidR="00C21077" w:rsidRPr="00C21077" w:rsidRDefault="00C21077" w:rsidP="00C21077">
      <w:pPr>
        <w:pStyle w:val="NormalWeb"/>
        <w:jc w:val="both"/>
        <w:rPr>
          <w:rFonts w:asciiTheme="minorHAnsi" w:hAnsiTheme="minorHAnsi" w:cstheme="minorHAnsi"/>
        </w:rPr>
      </w:pPr>
      <w:r w:rsidRPr="00C21077">
        <w:rPr>
          <w:rFonts w:asciiTheme="minorHAnsi" w:hAnsiTheme="minorHAnsi" w:cstheme="minorHAnsi"/>
        </w:rPr>
        <w:t>Children will have a designated place to play during break times. Children will be expected to remain socially distant from adults during play and break times</w:t>
      </w:r>
      <w:r w:rsidRPr="00C21077">
        <w:rPr>
          <w:rFonts w:asciiTheme="minorHAnsi" w:hAnsiTheme="minorHAnsi" w:cstheme="minorHAnsi"/>
        </w:rPr>
        <w:t xml:space="preserve"> and take a ‘hands-off’ when playing with other children from their bubble. </w:t>
      </w:r>
      <w:r w:rsidRPr="00C21077">
        <w:rPr>
          <w:rFonts w:asciiTheme="minorHAnsi" w:hAnsiTheme="minorHAnsi" w:cstheme="minorHAnsi"/>
        </w:rPr>
        <w:t xml:space="preserve"> Children must stay in their designated area at all times. </w:t>
      </w:r>
    </w:p>
    <w:p w14:paraId="687CB00C" w14:textId="77777777" w:rsidR="00C21077" w:rsidRPr="00C21077" w:rsidRDefault="00C21077" w:rsidP="00C21077">
      <w:pPr>
        <w:pStyle w:val="NormalWeb"/>
        <w:rPr>
          <w:rFonts w:asciiTheme="minorHAnsi" w:hAnsiTheme="minorHAnsi" w:cstheme="minorHAnsi"/>
          <w:sz w:val="26"/>
          <w:szCs w:val="26"/>
        </w:rPr>
      </w:pPr>
      <w:r w:rsidRPr="00C21077">
        <w:rPr>
          <w:rFonts w:asciiTheme="minorHAnsi" w:hAnsiTheme="minorHAnsi" w:cstheme="minorHAnsi"/>
          <w:b/>
          <w:bCs/>
        </w:rPr>
        <w:t xml:space="preserve">Behaviour in school </w:t>
      </w:r>
    </w:p>
    <w:p w14:paraId="127AB5F9" w14:textId="3E62D525" w:rsidR="00C21077" w:rsidRPr="00C21077" w:rsidRDefault="00C21077" w:rsidP="00C21077">
      <w:pPr>
        <w:pStyle w:val="NormalWeb"/>
        <w:rPr>
          <w:rFonts w:asciiTheme="minorHAnsi" w:hAnsiTheme="minorHAnsi" w:cstheme="minorHAnsi"/>
          <w:sz w:val="26"/>
          <w:szCs w:val="26"/>
        </w:rPr>
      </w:pPr>
      <w:r w:rsidRPr="00C21077">
        <w:rPr>
          <w:rFonts w:asciiTheme="minorHAnsi" w:hAnsiTheme="minorHAnsi" w:cstheme="minorHAnsi"/>
        </w:rPr>
        <w:t xml:space="preserve">If a child’s behaviour is deemed high risk, for example, refusing to adhere to safety measures, such as, hand washing, social distancing, remaining in their </w:t>
      </w:r>
      <w:r w:rsidRPr="00C21077">
        <w:rPr>
          <w:rFonts w:asciiTheme="minorHAnsi" w:hAnsiTheme="minorHAnsi" w:cstheme="minorHAnsi"/>
        </w:rPr>
        <w:t>bubbles</w:t>
      </w:r>
      <w:r w:rsidRPr="00C21077">
        <w:rPr>
          <w:rFonts w:asciiTheme="minorHAnsi" w:hAnsiTheme="minorHAnsi" w:cstheme="minorHAnsi"/>
        </w:rPr>
        <w:t xml:space="preserve"> or deliberate behaviours that put themselves or </w:t>
      </w:r>
      <w:r w:rsidRPr="00C21077">
        <w:rPr>
          <w:rFonts w:asciiTheme="minorHAnsi" w:hAnsiTheme="minorHAnsi" w:cstheme="minorHAnsi"/>
        </w:rPr>
        <w:lastRenderedPageBreak/>
        <w:t>others at risk, such as spitting or deliberately coughing at people</w:t>
      </w:r>
      <w:r w:rsidRPr="00C21077">
        <w:rPr>
          <w:rFonts w:asciiTheme="minorHAnsi" w:hAnsiTheme="minorHAnsi" w:cstheme="minorHAnsi"/>
        </w:rPr>
        <w:t xml:space="preserve"> t</w:t>
      </w:r>
      <w:r w:rsidRPr="00C21077">
        <w:rPr>
          <w:rFonts w:asciiTheme="minorHAnsi" w:hAnsiTheme="minorHAnsi" w:cstheme="minorHAnsi"/>
        </w:rPr>
        <w:t xml:space="preserve">he following sanctions and disciplinary procedures could be used: </w:t>
      </w:r>
    </w:p>
    <w:p w14:paraId="08A3BD5E" w14:textId="5942737A" w:rsidR="00C21077" w:rsidRPr="00C21077" w:rsidRDefault="00C21077" w:rsidP="00C21077">
      <w:pPr>
        <w:pStyle w:val="NormalWeb"/>
        <w:numPr>
          <w:ilvl w:val="0"/>
          <w:numId w:val="1"/>
        </w:numPr>
        <w:rPr>
          <w:rFonts w:asciiTheme="minorHAnsi" w:hAnsiTheme="minorHAnsi" w:cstheme="minorHAnsi"/>
          <w:sz w:val="26"/>
          <w:szCs w:val="26"/>
        </w:rPr>
      </w:pPr>
      <w:r w:rsidRPr="00C21077">
        <w:rPr>
          <w:rFonts w:asciiTheme="minorHAnsi" w:hAnsiTheme="minorHAnsi" w:cstheme="minorHAnsi"/>
        </w:rPr>
        <w:t>Conversation(s) with pupil(s) which could include a verbal warning, moving seats if logistically possible and other behaviour management strategies in line with our current behaviour policy.</w:t>
      </w:r>
    </w:p>
    <w:p w14:paraId="0CA48390" w14:textId="65550508" w:rsidR="00C21077" w:rsidRPr="00C21077" w:rsidRDefault="00C21077" w:rsidP="00C21077">
      <w:pPr>
        <w:pStyle w:val="NormalWeb"/>
        <w:numPr>
          <w:ilvl w:val="0"/>
          <w:numId w:val="1"/>
        </w:numPr>
        <w:rPr>
          <w:rFonts w:asciiTheme="minorHAnsi" w:hAnsiTheme="minorHAnsi" w:cstheme="minorHAnsi"/>
          <w:sz w:val="26"/>
          <w:szCs w:val="26"/>
        </w:rPr>
      </w:pPr>
      <w:r w:rsidRPr="00C21077">
        <w:rPr>
          <w:rFonts w:asciiTheme="minorHAnsi" w:hAnsiTheme="minorHAnsi" w:cstheme="minorHAnsi"/>
        </w:rPr>
        <w:t>Once all appropriate behaviour management strategies have been exhausted, contact should be made with pupil’s parent/carer.</w:t>
      </w:r>
    </w:p>
    <w:p w14:paraId="1E57D892" w14:textId="09AEEB76" w:rsidR="00C21077" w:rsidRPr="00C21077" w:rsidRDefault="00C21077" w:rsidP="00C21077">
      <w:pPr>
        <w:pStyle w:val="NormalWeb"/>
        <w:numPr>
          <w:ilvl w:val="0"/>
          <w:numId w:val="1"/>
        </w:numPr>
        <w:rPr>
          <w:rFonts w:asciiTheme="minorHAnsi" w:hAnsiTheme="minorHAnsi" w:cstheme="minorHAnsi"/>
          <w:sz w:val="26"/>
          <w:szCs w:val="26"/>
        </w:rPr>
      </w:pPr>
      <w:r w:rsidRPr="00C21077">
        <w:rPr>
          <w:rFonts w:asciiTheme="minorHAnsi" w:hAnsiTheme="minorHAnsi" w:cstheme="minorHAnsi"/>
        </w:rPr>
        <w:t xml:space="preserve">If the health and safety of other pupils and staff members are put at risk by the pupils not adhering to </w:t>
      </w:r>
      <w:r w:rsidRPr="00C21077">
        <w:rPr>
          <w:rFonts w:asciiTheme="minorHAnsi" w:hAnsiTheme="minorHAnsi" w:cstheme="minorHAnsi"/>
        </w:rPr>
        <w:t xml:space="preserve">safety </w:t>
      </w:r>
      <w:r w:rsidRPr="00C21077">
        <w:rPr>
          <w:rFonts w:asciiTheme="minorHAnsi" w:hAnsiTheme="minorHAnsi" w:cstheme="minorHAnsi"/>
        </w:rPr>
        <w:t xml:space="preserve">measures, then a fixed term exclusion </w:t>
      </w:r>
      <w:r w:rsidRPr="00C21077">
        <w:rPr>
          <w:rFonts w:asciiTheme="minorHAnsi" w:hAnsiTheme="minorHAnsi" w:cstheme="minorHAnsi"/>
        </w:rPr>
        <w:t>may</w:t>
      </w:r>
      <w:r w:rsidRPr="00C21077">
        <w:rPr>
          <w:rFonts w:asciiTheme="minorHAnsi" w:hAnsiTheme="minorHAnsi" w:cstheme="minorHAnsi"/>
        </w:rPr>
        <w:t xml:space="preserve"> be applied in line with Exclusion guidance.</w:t>
      </w:r>
    </w:p>
    <w:p w14:paraId="7EE5D2F1" w14:textId="77777777" w:rsidR="00C21077" w:rsidRPr="00C21077" w:rsidRDefault="00C21077" w:rsidP="00C21077">
      <w:pPr>
        <w:pStyle w:val="NormalWeb"/>
        <w:jc w:val="both"/>
        <w:rPr>
          <w:rFonts w:asciiTheme="minorHAnsi" w:hAnsiTheme="minorHAnsi" w:cstheme="minorHAnsi"/>
          <w:sz w:val="26"/>
          <w:szCs w:val="26"/>
        </w:rPr>
      </w:pPr>
    </w:p>
    <w:p w14:paraId="7CE2B09F" w14:textId="77777777" w:rsidR="00C21077" w:rsidRPr="00C21077" w:rsidRDefault="00C21077" w:rsidP="00C21077">
      <w:pPr>
        <w:pStyle w:val="NormalWeb"/>
        <w:jc w:val="both"/>
        <w:rPr>
          <w:rFonts w:asciiTheme="minorHAnsi" w:hAnsiTheme="minorHAnsi" w:cstheme="minorHAnsi"/>
          <w:sz w:val="26"/>
          <w:szCs w:val="26"/>
        </w:rPr>
      </w:pPr>
    </w:p>
    <w:p w14:paraId="717F2087" w14:textId="77777777" w:rsidR="00C21077" w:rsidRPr="00C21077" w:rsidRDefault="00C21077">
      <w:pPr>
        <w:rPr>
          <w:sz w:val="26"/>
          <w:szCs w:val="26"/>
        </w:rPr>
      </w:pPr>
    </w:p>
    <w:sectPr w:rsidR="00C21077" w:rsidRPr="00C21077" w:rsidSect="00C21077">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B0AAD"/>
    <w:multiLevelType w:val="hybridMultilevel"/>
    <w:tmpl w:val="6F9C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77"/>
    <w:rsid w:val="00156C7C"/>
    <w:rsid w:val="003C0377"/>
    <w:rsid w:val="005009B5"/>
    <w:rsid w:val="005B7DBE"/>
    <w:rsid w:val="006A4BA6"/>
    <w:rsid w:val="008A1E43"/>
    <w:rsid w:val="009E0394"/>
    <w:rsid w:val="009F4DD0"/>
    <w:rsid w:val="00A56CDB"/>
    <w:rsid w:val="00A67EC1"/>
    <w:rsid w:val="00AE43B3"/>
    <w:rsid w:val="00BE4249"/>
    <w:rsid w:val="00C21077"/>
    <w:rsid w:val="00C3358D"/>
    <w:rsid w:val="00DA6D0E"/>
    <w:rsid w:val="00EC3BBD"/>
    <w:rsid w:val="00F945A3"/>
    <w:rsid w:val="00FE2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ECE5A5"/>
  <w14:defaultImageDpi w14:val="32767"/>
  <w15:chartTrackingRefBased/>
  <w15:docId w15:val="{F41B8D45-3492-C34C-80DB-FC1E2620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07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077694">
      <w:bodyDiv w:val="1"/>
      <w:marLeft w:val="0"/>
      <w:marRight w:val="0"/>
      <w:marTop w:val="0"/>
      <w:marBottom w:val="0"/>
      <w:divBdr>
        <w:top w:val="none" w:sz="0" w:space="0" w:color="auto"/>
        <w:left w:val="none" w:sz="0" w:space="0" w:color="auto"/>
        <w:bottom w:val="none" w:sz="0" w:space="0" w:color="auto"/>
        <w:right w:val="none" w:sz="0" w:space="0" w:color="auto"/>
      </w:divBdr>
      <w:divsChild>
        <w:div w:id="107553512">
          <w:marLeft w:val="0"/>
          <w:marRight w:val="0"/>
          <w:marTop w:val="0"/>
          <w:marBottom w:val="0"/>
          <w:divBdr>
            <w:top w:val="none" w:sz="0" w:space="0" w:color="auto"/>
            <w:left w:val="none" w:sz="0" w:space="0" w:color="auto"/>
            <w:bottom w:val="none" w:sz="0" w:space="0" w:color="auto"/>
            <w:right w:val="none" w:sz="0" w:space="0" w:color="auto"/>
          </w:divBdr>
          <w:divsChild>
            <w:div w:id="1750499190">
              <w:marLeft w:val="0"/>
              <w:marRight w:val="0"/>
              <w:marTop w:val="0"/>
              <w:marBottom w:val="0"/>
              <w:divBdr>
                <w:top w:val="none" w:sz="0" w:space="0" w:color="auto"/>
                <w:left w:val="none" w:sz="0" w:space="0" w:color="auto"/>
                <w:bottom w:val="none" w:sz="0" w:space="0" w:color="auto"/>
                <w:right w:val="none" w:sz="0" w:space="0" w:color="auto"/>
              </w:divBdr>
              <w:divsChild>
                <w:div w:id="10906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98749">
      <w:bodyDiv w:val="1"/>
      <w:marLeft w:val="0"/>
      <w:marRight w:val="0"/>
      <w:marTop w:val="0"/>
      <w:marBottom w:val="0"/>
      <w:divBdr>
        <w:top w:val="none" w:sz="0" w:space="0" w:color="auto"/>
        <w:left w:val="none" w:sz="0" w:space="0" w:color="auto"/>
        <w:bottom w:val="none" w:sz="0" w:space="0" w:color="auto"/>
        <w:right w:val="none" w:sz="0" w:space="0" w:color="auto"/>
      </w:divBdr>
      <w:divsChild>
        <w:div w:id="1785424040">
          <w:marLeft w:val="0"/>
          <w:marRight w:val="0"/>
          <w:marTop w:val="0"/>
          <w:marBottom w:val="0"/>
          <w:divBdr>
            <w:top w:val="none" w:sz="0" w:space="0" w:color="auto"/>
            <w:left w:val="none" w:sz="0" w:space="0" w:color="auto"/>
            <w:bottom w:val="none" w:sz="0" w:space="0" w:color="auto"/>
            <w:right w:val="none" w:sz="0" w:space="0" w:color="auto"/>
          </w:divBdr>
          <w:divsChild>
            <w:div w:id="1328709457">
              <w:marLeft w:val="0"/>
              <w:marRight w:val="0"/>
              <w:marTop w:val="0"/>
              <w:marBottom w:val="0"/>
              <w:divBdr>
                <w:top w:val="none" w:sz="0" w:space="0" w:color="auto"/>
                <w:left w:val="none" w:sz="0" w:space="0" w:color="auto"/>
                <w:bottom w:val="none" w:sz="0" w:space="0" w:color="auto"/>
                <w:right w:val="none" w:sz="0" w:space="0" w:color="auto"/>
              </w:divBdr>
              <w:divsChild>
                <w:div w:id="3134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0155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73">
          <w:marLeft w:val="0"/>
          <w:marRight w:val="0"/>
          <w:marTop w:val="0"/>
          <w:marBottom w:val="0"/>
          <w:divBdr>
            <w:top w:val="none" w:sz="0" w:space="0" w:color="auto"/>
            <w:left w:val="none" w:sz="0" w:space="0" w:color="auto"/>
            <w:bottom w:val="none" w:sz="0" w:space="0" w:color="auto"/>
            <w:right w:val="none" w:sz="0" w:space="0" w:color="auto"/>
          </w:divBdr>
          <w:divsChild>
            <w:div w:id="530529570">
              <w:marLeft w:val="0"/>
              <w:marRight w:val="0"/>
              <w:marTop w:val="0"/>
              <w:marBottom w:val="0"/>
              <w:divBdr>
                <w:top w:val="none" w:sz="0" w:space="0" w:color="auto"/>
                <w:left w:val="none" w:sz="0" w:space="0" w:color="auto"/>
                <w:bottom w:val="none" w:sz="0" w:space="0" w:color="auto"/>
                <w:right w:val="none" w:sz="0" w:space="0" w:color="auto"/>
              </w:divBdr>
              <w:divsChild>
                <w:div w:id="15530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824">
          <w:marLeft w:val="0"/>
          <w:marRight w:val="0"/>
          <w:marTop w:val="0"/>
          <w:marBottom w:val="0"/>
          <w:divBdr>
            <w:top w:val="none" w:sz="0" w:space="0" w:color="auto"/>
            <w:left w:val="none" w:sz="0" w:space="0" w:color="auto"/>
            <w:bottom w:val="none" w:sz="0" w:space="0" w:color="auto"/>
            <w:right w:val="none" w:sz="0" w:space="0" w:color="auto"/>
          </w:divBdr>
          <w:divsChild>
            <w:div w:id="317923616">
              <w:marLeft w:val="0"/>
              <w:marRight w:val="0"/>
              <w:marTop w:val="0"/>
              <w:marBottom w:val="0"/>
              <w:divBdr>
                <w:top w:val="none" w:sz="0" w:space="0" w:color="auto"/>
                <w:left w:val="none" w:sz="0" w:space="0" w:color="auto"/>
                <w:bottom w:val="none" w:sz="0" w:space="0" w:color="auto"/>
                <w:right w:val="none" w:sz="0" w:space="0" w:color="auto"/>
              </w:divBdr>
              <w:divsChild>
                <w:div w:id="14673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7123">
      <w:bodyDiv w:val="1"/>
      <w:marLeft w:val="0"/>
      <w:marRight w:val="0"/>
      <w:marTop w:val="0"/>
      <w:marBottom w:val="0"/>
      <w:divBdr>
        <w:top w:val="none" w:sz="0" w:space="0" w:color="auto"/>
        <w:left w:val="none" w:sz="0" w:space="0" w:color="auto"/>
        <w:bottom w:val="none" w:sz="0" w:space="0" w:color="auto"/>
        <w:right w:val="none" w:sz="0" w:space="0" w:color="auto"/>
      </w:divBdr>
      <w:divsChild>
        <w:div w:id="406807787">
          <w:marLeft w:val="0"/>
          <w:marRight w:val="0"/>
          <w:marTop w:val="0"/>
          <w:marBottom w:val="0"/>
          <w:divBdr>
            <w:top w:val="none" w:sz="0" w:space="0" w:color="auto"/>
            <w:left w:val="none" w:sz="0" w:space="0" w:color="auto"/>
            <w:bottom w:val="none" w:sz="0" w:space="0" w:color="auto"/>
            <w:right w:val="none" w:sz="0" w:space="0" w:color="auto"/>
          </w:divBdr>
          <w:divsChild>
            <w:div w:id="650209181">
              <w:marLeft w:val="0"/>
              <w:marRight w:val="0"/>
              <w:marTop w:val="0"/>
              <w:marBottom w:val="0"/>
              <w:divBdr>
                <w:top w:val="none" w:sz="0" w:space="0" w:color="auto"/>
                <w:left w:val="none" w:sz="0" w:space="0" w:color="auto"/>
                <w:bottom w:val="none" w:sz="0" w:space="0" w:color="auto"/>
                <w:right w:val="none" w:sz="0" w:space="0" w:color="auto"/>
              </w:divBdr>
              <w:divsChild>
                <w:div w:id="9173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5693">
      <w:bodyDiv w:val="1"/>
      <w:marLeft w:val="0"/>
      <w:marRight w:val="0"/>
      <w:marTop w:val="0"/>
      <w:marBottom w:val="0"/>
      <w:divBdr>
        <w:top w:val="none" w:sz="0" w:space="0" w:color="auto"/>
        <w:left w:val="none" w:sz="0" w:space="0" w:color="auto"/>
        <w:bottom w:val="none" w:sz="0" w:space="0" w:color="auto"/>
        <w:right w:val="none" w:sz="0" w:space="0" w:color="auto"/>
      </w:divBdr>
      <w:divsChild>
        <w:div w:id="1909488738">
          <w:marLeft w:val="0"/>
          <w:marRight w:val="0"/>
          <w:marTop w:val="0"/>
          <w:marBottom w:val="0"/>
          <w:divBdr>
            <w:top w:val="none" w:sz="0" w:space="0" w:color="auto"/>
            <w:left w:val="none" w:sz="0" w:space="0" w:color="auto"/>
            <w:bottom w:val="none" w:sz="0" w:space="0" w:color="auto"/>
            <w:right w:val="none" w:sz="0" w:space="0" w:color="auto"/>
          </w:divBdr>
          <w:divsChild>
            <w:div w:id="363406852">
              <w:marLeft w:val="0"/>
              <w:marRight w:val="0"/>
              <w:marTop w:val="0"/>
              <w:marBottom w:val="0"/>
              <w:divBdr>
                <w:top w:val="none" w:sz="0" w:space="0" w:color="auto"/>
                <w:left w:val="none" w:sz="0" w:space="0" w:color="auto"/>
                <w:bottom w:val="none" w:sz="0" w:space="0" w:color="auto"/>
                <w:right w:val="none" w:sz="0" w:space="0" w:color="auto"/>
              </w:divBdr>
              <w:divsChild>
                <w:div w:id="1193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4362">
      <w:bodyDiv w:val="1"/>
      <w:marLeft w:val="0"/>
      <w:marRight w:val="0"/>
      <w:marTop w:val="0"/>
      <w:marBottom w:val="0"/>
      <w:divBdr>
        <w:top w:val="none" w:sz="0" w:space="0" w:color="auto"/>
        <w:left w:val="none" w:sz="0" w:space="0" w:color="auto"/>
        <w:bottom w:val="none" w:sz="0" w:space="0" w:color="auto"/>
        <w:right w:val="none" w:sz="0" w:space="0" w:color="auto"/>
      </w:divBdr>
      <w:divsChild>
        <w:div w:id="1917127133">
          <w:marLeft w:val="0"/>
          <w:marRight w:val="0"/>
          <w:marTop w:val="0"/>
          <w:marBottom w:val="0"/>
          <w:divBdr>
            <w:top w:val="none" w:sz="0" w:space="0" w:color="auto"/>
            <w:left w:val="none" w:sz="0" w:space="0" w:color="auto"/>
            <w:bottom w:val="none" w:sz="0" w:space="0" w:color="auto"/>
            <w:right w:val="none" w:sz="0" w:space="0" w:color="auto"/>
          </w:divBdr>
          <w:divsChild>
            <w:div w:id="48844201">
              <w:marLeft w:val="0"/>
              <w:marRight w:val="0"/>
              <w:marTop w:val="0"/>
              <w:marBottom w:val="0"/>
              <w:divBdr>
                <w:top w:val="none" w:sz="0" w:space="0" w:color="auto"/>
                <w:left w:val="none" w:sz="0" w:space="0" w:color="auto"/>
                <w:bottom w:val="none" w:sz="0" w:space="0" w:color="auto"/>
                <w:right w:val="none" w:sz="0" w:space="0" w:color="auto"/>
              </w:divBdr>
              <w:divsChild>
                <w:div w:id="3566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Haywood</dc:creator>
  <cp:keywords/>
  <dc:description/>
  <cp:lastModifiedBy>Alastair Haywood</cp:lastModifiedBy>
  <cp:revision>1</cp:revision>
  <dcterms:created xsi:type="dcterms:W3CDTF">2020-09-24T10:13:00Z</dcterms:created>
  <dcterms:modified xsi:type="dcterms:W3CDTF">2020-09-24T10:23:00Z</dcterms:modified>
</cp:coreProperties>
</file>